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0C" w:rsidRPr="00893748" w:rsidRDefault="001621A5" w:rsidP="0089374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Making a Home for Urdu in Pakistan: The</w:t>
      </w:r>
      <w:r w:rsidRPr="00E16F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Migrations of t</w:t>
      </w:r>
      <w:r w:rsidRPr="00E16F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he </w:t>
      </w:r>
      <w:proofErr w:type="spellStart"/>
      <w:r w:rsidRPr="00E16FB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Anjuman-i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Taraqqi-y</w:t>
      </w:r>
      <w:r w:rsidRPr="00E16FB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</w:t>
      </w:r>
      <w:proofErr w:type="spellEnd"/>
      <w:r w:rsidRPr="00E16FB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Urdu</w:t>
      </w:r>
      <w:r w:rsidRPr="00E16F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:rsidR="00893748" w:rsidRDefault="00893748" w:rsidP="00C80BB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F3DF1">
        <w:rPr>
          <w:rFonts w:asciiTheme="majorBidi" w:hAnsiTheme="majorBidi" w:cstheme="majorBidi"/>
          <w:sz w:val="24"/>
          <w:szCs w:val="24"/>
        </w:rPr>
        <w:t>My project examines the changing geography of Urdu politics by following</w:t>
      </w:r>
      <w:r w:rsidRPr="006F3DF1">
        <w:rPr>
          <w:rFonts w:asciiTheme="majorBidi" w:hAnsiTheme="majorBidi" w:cstheme="majorBidi"/>
          <w:bCs/>
          <w:sz w:val="24"/>
          <w:szCs w:val="24"/>
        </w:rPr>
        <w:t xml:space="preserve"> one of the oldest</w:t>
      </w:r>
      <w:r w:rsidRPr="006F3DF1">
        <w:rPr>
          <w:rFonts w:asciiTheme="majorBidi" w:hAnsiTheme="majorBidi" w:cstheme="majorBidi"/>
          <w:sz w:val="24"/>
          <w:szCs w:val="24"/>
        </w:rPr>
        <w:t xml:space="preserve"> Urdu publishing houses,</w:t>
      </w:r>
      <w:r w:rsidRPr="006F3DF1">
        <w:rPr>
          <w:rFonts w:asciiTheme="majorBidi" w:hAnsiTheme="majorBidi" w:cstheme="majorBidi"/>
          <w:bCs/>
          <w:sz w:val="24"/>
          <w:szCs w:val="24"/>
        </w:rPr>
        <w:t xml:space="preserve"> the </w:t>
      </w:r>
      <w:proofErr w:type="spellStart"/>
      <w:r w:rsidRPr="00893748">
        <w:rPr>
          <w:rFonts w:asciiTheme="majorBidi" w:hAnsiTheme="majorBidi" w:cstheme="majorBidi"/>
          <w:bCs/>
          <w:i/>
          <w:iCs/>
          <w:sz w:val="24"/>
          <w:szCs w:val="24"/>
        </w:rPr>
        <w:t>Anjuman-i</w:t>
      </w:r>
      <w:proofErr w:type="spellEnd"/>
      <w:r w:rsidRPr="00893748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893748">
        <w:rPr>
          <w:rFonts w:asciiTheme="majorBidi" w:hAnsiTheme="majorBidi" w:cstheme="majorBidi"/>
          <w:bCs/>
          <w:i/>
          <w:iCs/>
          <w:sz w:val="24"/>
          <w:szCs w:val="24"/>
        </w:rPr>
        <w:t>Taraqqi-yi</w:t>
      </w:r>
      <w:proofErr w:type="spellEnd"/>
      <w:r w:rsidRPr="00893748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Urdu</w:t>
      </w:r>
      <w:r w:rsidRPr="006F3DF1">
        <w:rPr>
          <w:rFonts w:asciiTheme="majorBidi" w:hAnsiTheme="majorBidi" w:cstheme="majorBidi"/>
          <w:bCs/>
          <w:sz w:val="24"/>
          <w:szCs w:val="24"/>
        </w:rPr>
        <w:t xml:space="preserve"> (Association for the Advancement of Urdu), as it </w:t>
      </w:r>
      <w:r w:rsidRPr="006F3DF1">
        <w:rPr>
          <w:rFonts w:asciiTheme="majorBidi" w:hAnsiTheme="majorBidi" w:cstheme="majorBidi"/>
          <w:sz w:val="24"/>
          <w:szCs w:val="24"/>
        </w:rPr>
        <w:t>moved from early 20</w:t>
      </w:r>
      <w:r w:rsidRPr="006F3DF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6F3DF1">
        <w:rPr>
          <w:rFonts w:asciiTheme="majorBidi" w:hAnsiTheme="majorBidi" w:cstheme="majorBidi"/>
          <w:sz w:val="24"/>
          <w:szCs w:val="24"/>
        </w:rPr>
        <w:t>-century</w:t>
      </w:r>
      <w:r>
        <w:rPr>
          <w:rFonts w:asciiTheme="majorBidi" w:hAnsiTheme="majorBidi" w:cstheme="majorBidi"/>
          <w:sz w:val="24"/>
          <w:szCs w:val="24"/>
        </w:rPr>
        <w:t xml:space="preserve"> N</w:t>
      </w:r>
      <w:r w:rsidRPr="006F3DF1">
        <w:rPr>
          <w:rFonts w:asciiTheme="majorBidi" w:hAnsiTheme="majorBidi" w:cstheme="majorBidi"/>
          <w:sz w:val="24"/>
          <w:szCs w:val="24"/>
        </w:rPr>
        <w:t xml:space="preserve">orth India and the Deccan to post-colonial Pakistan. Following 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the larger migrations of Urdu-speakers, the </w:t>
      </w:r>
      <w:proofErr w:type="spellStart"/>
      <w:r w:rsidRPr="00893748">
        <w:rPr>
          <w:rFonts w:asciiTheme="majorBidi" w:hAnsiTheme="majorBidi" w:cstheme="majorBidi"/>
          <w:i/>
          <w:iCs/>
          <w:color w:val="000000"/>
          <w:sz w:val="24"/>
          <w:szCs w:val="24"/>
        </w:rPr>
        <w:t>Anjuman-i</w:t>
      </w:r>
      <w:proofErr w:type="spellEnd"/>
      <w:r w:rsidRPr="0089374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893748">
        <w:rPr>
          <w:rFonts w:asciiTheme="majorBidi" w:hAnsiTheme="majorBidi" w:cstheme="majorBidi"/>
          <w:i/>
          <w:iCs/>
          <w:color w:val="000000"/>
          <w:sz w:val="24"/>
          <w:szCs w:val="24"/>
        </w:rPr>
        <w:t>Taraqqi-yi</w:t>
      </w:r>
      <w:proofErr w:type="spellEnd"/>
      <w:r w:rsidRPr="0089374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Urdu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 (henceforth the </w:t>
      </w:r>
      <w:proofErr w:type="spellStart"/>
      <w:r w:rsidRPr="00893748">
        <w:rPr>
          <w:rFonts w:asciiTheme="majorBidi" w:hAnsiTheme="majorBidi" w:cstheme="majorBidi"/>
          <w:i/>
          <w:iCs/>
          <w:color w:val="000000"/>
          <w:sz w:val="24"/>
          <w:szCs w:val="24"/>
        </w:rPr>
        <w:t>Anjuman</w:t>
      </w:r>
      <w:proofErr w:type="spellEnd"/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6F3DF1">
        <w:rPr>
          <w:rFonts w:asciiTheme="majorBidi" w:hAnsiTheme="majorBidi" w:cstheme="majorBidi"/>
          <w:bCs/>
          <w:sz w:val="24"/>
          <w:szCs w:val="24"/>
        </w:rPr>
        <w:t>and i</w:t>
      </w:r>
      <w:r>
        <w:rPr>
          <w:rFonts w:asciiTheme="majorBidi" w:hAnsiTheme="majorBidi" w:cstheme="majorBidi"/>
          <w:bCs/>
          <w:sz w:val="24"/>
          <w:szCs w:val="24"/>
        </w:rPr>
        <w:t xml:space="preserve">ts migrating cohort of scholars </w:t>
      </w:r>
      <w:r>
        <w:rPr>
          <w:rFonts w:asciiTheme="majorBidi" w:hAnsiTheme="majorBidi" w:cstheme="majorBidi"/>
          <w:color w:val="000000"/>
          <w:sz w:val="24"/>
          <w:szCs w:val="24"/>
        </w:rPr>
        <w:t>provide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 the institutional depth and geographic breadth to explore the role of Urdu publishing in Pakistani nation-building within a longer history of changing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Urdu 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territorial </w:t>
      </w:r>
      <w:r>
        <w:rPr>
          <w:rFonts w:asciiTheme="majorBidi" w:hAnsiTheme="majorBidi" w:cstheme="majorBidi"/>
          <w:color w:val="000000"/>
          <w:sz w:val="24"/>
          <w:szCs w:val="24"/>
        </w:rPr>
        <w:t>imaginaries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>. Scholarship on Pakistan has focused 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Urdu’s limited history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 in Pakistan and on the disjunctur</w:t>
      </w:r>
      <w:r>
        <w:rPr>
          <w:rFonts w:asciiTheme="majorBidi" w:hAnsiTheme="majorBidi" w:cstheme="majorBidi"/>
          <w:color w:val="000000"/>
          <w:sz w:val="24"/>
          <w:szCs w:val="24"/>
        </w:rPr>
        <w:t>e of Pakistan’s national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 narratives from its territories. In</w:t>
      </w:r>
      <w:r>
        <w:rPr>
          <w:rFonts w:asciiTheme="majorBidi" w:hAnsiTheme="majorBidi" w:cstheme="majorBidi"/>
          <w:color w:val="000000"/>
          <w:sz w:val="24"/>
          <w:szCs w:val="24"/>
        </w:rPr>
        <w:t>stead, I propose that efforts of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 migrating Urdu scholars to weave together early Pakistan, 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>then c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omprising two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wings in the northwest </w:t>
      </w:r>
      <w:r w:rsidRPr="006F3DF1">
        <w:rPr>
          <w:rFonts w:asciiTheme="majorBidi" w:hAnsiTheme="majorBidi" w:cstheme="majorBidi"/>
          <w:sz w:val="24"/>
          <w:szCs w:val="24"/>
        </w:rPr>
        <w:t>and northeast (now Bangladesh) of South Asia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 gave rise to trans-regional cosmopolitan imaginaries that both embedded and uns</w:t>
      </w:r>
      <w:r>
        <w:rPr>
          <w:rFonts w:asciiTheme="majorBidi" w:hAnsiTheme="majorBidi" w:cstheme="majorBidi"/>
          <w:color w:val="000000"/>
          <w:sz w:val="24"/>
          <w:szCs w:val="24"/>
        </w:rPr>
        <w:t>ettled Urdu in Pakistan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>. While scholars of colonial</w:t>
      </w:r>
      <w:r w:rsidR="00981C0C">
        <w:rPr>
          <w:rFonts w:asciiTheme="majorBidi" w:hAnsiTheme="majorBidi" w:cstheme="majorBidi"/>
          <w:color w:val="000000"/>
          <w:sz w:val="24"/>
          <w:szCs w:val="24"/>
        </w:rPr>
        <w:t>-era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language politics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 have located plural 'resilience' in regional vernaculars and viewed Urdu and Hi</w:t>
      </w:r>
      <w:r>
        <w:rPr>
          <w:rFonts w:asciiTheme="majorBidi" w:hAnsiTheme="majorBidi" w:cstheme="majorBidi"/>
          <w:color w:val="000000"/>
          <w:sz w:val="24"/>
          <w:szCs w:val="24"/>
        </w:rPr>
        <w:t>ndi through the lens of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 rupture and national conflict</w:t>
      </w:r>
      <w:r w:rsidRPr="003F1071">
        <w:rPr>
          <w:rFonts w:asciiTheme="majorBidi" w:hAnsiTheme="majorBidi" w:cstheme="majorBidi"/>
          <w:color w:val="000000"/>
          <w:sz w:val="24"/>
          <w:szCs w:val="24"/>
        </w:rPr>
        <w:t xml:space="preserve">, I follow how migrating Urdu scholars drew on Urdu’s early modern textual cultures </w:t>
      </w:r>
      <w:r w:rsidR="001719C8">
        <w:rPr>
          <w:rFonts w:asciiTheme="majorBidi" w:hAnsiTheme="majorBidi" w:cstheme="majorBidi"/>
          <w:color w:val="000000"/>
          <w:sz w:val="24"/>
          <w:szCs w:val="24"/>
        </w:rPr>
        <w:t>to make trans-regional</w:t>
      </w:r>
      <w:r w:rsidRPr="003F1071">
        <w:rPr>
          <w:rFonts w:asciiTheme="majorBidi" w:hAnsiTheme="majorBidi" w:cstheme="majorBidi"/>
          <w:color w:val="000000"/>
          <w:sz w:val="24"/>
          <w:szCs w:val="24"/>
        </w:rPr>
        <w:t xml:space="preserve"> cosmopolitan claims.</w:t>
      </w:r>
      <w:r w:rsidRPr="006F3DF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>To plac</w:t>
      </w:r>
      <w:r w:rsidR="00C80BB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 this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migration to Pakistan 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>within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context of earlier efforts to forge a political base for Urdu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6F3DF1">
        <w:rPr>
          <w:rFonts w:asciiTheme="majorBidi" w:hAnsiTheme="majorBidi" w:cstheme="majorBidi"/>
          <w:sz w:val="24"/>
          <w:szCs w:val="24"/>
        </w:rPr>
        <w:t xml:space="preserve"> I make 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>a comparative case-study</w:t>
      </w:r>
      <w:r w:rsidR="00C80BB9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C80BB9">
        <w:rPr>
          <w:rFonts w:asciiTheme="majorBidi" w:hAnsiTheme="majorBidi" w:cstheme="majorBidi"/>
          <w:i/>
          <w:iCs/>
          <w:sz w:val="24"/>
          <w:szCs w:val="24"/>
        </w:rPr>
        <w:t>Anjuman</w:t>
      </w:r>
      <w:r w:rsidR="00C80BB9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C80BB9">
        <w:rPr>
          <w:rFonts w:asciiTheme="majorBidi" w:hAnsiTheme="majorBidi" w:cstheme="majorBidi"/>
          <w:sz w:val="24"/>
          <w:szCs w:val="24"/>
        </w:rPr>
        <w:t xml:space="preserve"> move</w:t>
      </w:r>
      <w:r w:rsidR="006B27A9">
        <w:rPr>
          <w:rFonts w:asciiTheme="majorBidi" w:hAnsiTheme="majorBidi" w:cstheme="majorBidi"/>
          <w:sz w:val="24"/>
          <w:szCs w:val="24"/>
        </w:rPr>
        <w:t xml:space="preserve"> to Pakistan and</w:t>
      </w:r>
      <w:r w:rsidRPr="006F3DF1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C80BB9">
        <w:rPr>
          <w:rFonts w:asciiTheme="majorBidi" w:hAnsiTheme="majorBidi" w:cstheme="majorBidi"/>
          <w:sz w:val="24"/>
          <w:szCs w:val="24"/>
          <w:shd w:val="clear" w:color="auto" w:fill="FFFFFF"/>
        </w:rPr>
        <w:t>earlier shift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the </w:t>
      </w:r>
      <w:proofErr w:type="spellStart"/>
      <w:r w:rsidRPr="0089374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Anjuman</w:t>
      </w:r>
      <w:proofErr w:type="spellEnd"/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>Hyderaba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d princely state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(1913-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>1938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Pr="006F3DF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6F3DF1">
        <w:rPr>
          <w:rFonts w:asciiTheme="majorBidi" w:hAnsiTheme="majorBidi" w:cstheme="majorBidi"/>
          <w:sz w:val="24"/>
          <w:szCs w:val="24"/>
        </w:rPr>
        <w:t xml:space="preserve">I propose a new approach to Pakistan studies that attends to Urdu’s localization in Pakistan in relation to older Urdu territorial imaginaries by </w:t>
      </w:r>
      <w:r>
        <w:rPr>
          <w:rFonts w:asciiTheme="majorBidi" w:hAnsiTheme="majorBidi" w:cstheme="majorBidi"/>
          <w:sz w:val="24"/>
          <w:szCs w:val="24"/>
        </w:rPr>
        <w:t>uniting archives</w:t>
      </w:r>
      <w:r w:rsidR="007047CB">
        <w:rPr>
          <w:rFonts w:asciiTheme="majorBidi" w:hAnsiTheme="majorBidi" w:cstheme="majorBidi"/>
          <w:sz w:val="24"/>
          <w:szCs w:val="24"/>
        </w:rPr>
        <w:t xml:space="preserve"> in India and Bangladesh related</w:t>
      </w:r>
      <w:r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893748">
        <w:rPr>
          <w:rFonts w:asciiTheme="majorBidi" w:hAnsiTheme="majorBidi" w:cstheme="majorBidi"/>
          <w:i/>
          <w:iCs/>
          <w:sz w:val="24"/>
          <w:szCs w:val="24"/>
        </w:rPr>
        <w:t>Anjuman</w:t>
      </w:r>
      <w:proofErr w:type="spellEnd"/>
      <w:r w:rsidRPr="0089374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Pakistan.</w:t>
      </w:r>
    </w:p>
    <w:p w:rsidR="00893748" w:rsidRDefault="00893748"/>
    <w:sectPr w:rsidR="00893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47"/>
    <w:rsid w:val="00112FA5"/>
    <w:rsid w:val="001621A5"/>
    <w:rsid w:val="001719C8"/>
    <w:rsid w:val="002A0693"/>
    <w:rsid w:val="00623E1B"/>
    <w:rsid w:val="006B27A9"/>
    <w:rsid w:val="007047CB"/>
    <w:rsid w:val="00734167"/>
    <w:rsid w:val="00893748"/>
    <w:rsid w:val="008B3A0F"/>
    <w:rsid w:val="00981C0C"/>
    <w:rsid w:val="00997316"/>
    <w:rsid w:val="00B1770C"/>
    <w:rsid w:val="00C80BB9"/>
    <w:rsid w:val="00CD7647"/>
    <w:rsid w:val="00D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1637</Characters>
  <Application>Microsoft Office Word</Application>
  <DocSecurity>0</DocSecurity>
  <Lines>22</Lines>
  <Paragraphs>3</Paragraphs>
  <ScaleCrop>false</ScaleCrop>
  <Company>Yale University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AMA</cp:lastModifiedBy>
  <cp:revision>15</cp:revision>
  <dcterms:created xsi:type="dcterms:W3CDTF">2013-01-15T18:24:00Z</dcterms:created>
  <dcterms:modified xsi:type="dcterms:W3CDTF">2013-01-16T05:25:00Z</dcterms:modified>
</cp:coreProperties>
</file>